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DF77" w14:textId="77777777" w:rsidR="007E53B8" w:rsidRDefault="007E53B8">
      <w:pPr>
        <w:rPr>
          <w:rFonts w:ascii="Calibri" w:eastAsia="Calibri" w:hAnsi="Calibri" w:cs="Calibri"/>
          <w:sz w:val="20"/>
          <w:szCs w:val="20"/>
        </w:rPr>
      </w:pPr>
    </w:p>
    <w:p w14:paraId="4836F662" w14:textId="68C3283D" w:rsidR="007E53B8" w:rsidRPr="00540777" w:rsidRDefault="008705CB">
      <w:pPr>
        <w:rPr>
          <w:rFonts w:ascii="Calibri" w:eastAsia="Calibri" w:hAnsi="Calibri" w:cs="Calibri"/>
          <w:color w:val="000000"/>
          <w:sz w:val="18"/>
          <w:szCs w:val="18"/>
        </w:rPr>
      </w:pPr>
      <w:r w:rsidRPr="00651201">
        <w:rPr>
          <w:rFonts w:ascii="Calibri" w:eastAsia="Calibri" w:hAnsi="Calibri" w:cs="Calibri"/>
          <w:color w:val="000000"/>
          <w:sz w:val="18"/>
          <w:szCs w:val="18"/>
        </w:rPr>
        <w:t>Informacja prasowa</w:t>
      </w:r>
      <w:r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ab/>
      </w:r>
      <w:r w:rsidR="00651201">
        <w:rPr>
          <w:rFonts w:ascii="Calibri" w:eastAsia="Calibri" w:hAnsi="Calibri" w:cs="Calibri"/>
          <w:color w:val="000000"/>
          <w:sz w:val="18"/>
          <w:szCs w:val="18"/>
        </w:rPr>
        <w:t xml:space="preserve">        </w:t>
      </w:r>
      <w:r w:rsidR="009C7588"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Warszawa, </w:t>
      </w:r>
      <w:r w:rsidR="00314816">
        <w:rPr>
          <w:rFonts w:ascii="Calibri" w:eastAsia="Calibri" w:hAnsi="Calibri" w:cs="Calibri"/>
          <w:color w:val="000000"/>
          <w:sz w:val="18"/>
          <w:szCs w:val="18"/>
        </w:rPr>
        <w:t>kwiecień</w:t>
      </w:r>
      <w:r w:rsidR="00651201"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2024</w:t>
      </w:r>
      <w:r w:rsidRPr="00651201">
        <w:rPr>
          <w:rFonts w:ascii="Calibri" w:eastAsia="Calibri" w:hAnsi="Calibri" w:cs="Calibri"/>
          <w:color w:val="000000"/>
          <w:sz w:val="18"/>
          <w:szCs w:val="18"/>
        </w:rPr>
        <w:t xml:space="preserve"> r.</w:t>
      </w:r>
    </w:p>
    <w:p w14:paraId="6E81418A" w14:textId="77777777" w:rsidR="00314816" w:rsidRDefault="00314816" w:rsidP="00314816">
      <w:pPr>
        <w:autoSpaceDE w:val="0"/>
        <w:autoSpaceDN w:val="0"/>
        <w:adjustRightInd w:val="0"/>
        <w:spacing w:after="40"/>
        <w:rPr>
          <w:rFonts w:ascii="Calibri" w:eastAsia="Calibri" w:hAnsi="Calibri" w:cs="Calibri"/>
          <w:b/>
          <w:color w:val="000000"/>
          <w:sz w:val="30"/>
          <w:szCs w:val="30"/>
        </w:rPr>
      </w:pPr>
    </w:p>
    <w:p w14:paraId="346DED0F" w14:textId="0C4FF29F" w:rsidR="00314816" w:rsidRDefault="00314816" w:rsidP="00314816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Czasowa głodówka jako sposób na uzdrawianie</w:t>
      </w:r>
    </w:p>
    <w:p w14:paraId="782C1B6F" w14:textId="77777777" w:rsidR="00314816" w:rsidRDefault="00314816" w:rsidP="003148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</w:t>
      </w:r>
    </w:p>
    <w:p w14:paraId="4C59F9BB" w14:textId="1BB23AF2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14816">
        <w:rPr>
          <w:rFonts w:ascii="Calibri" w:hAnsi="Calibri" w:cs="Calibri"/>
          <w:b/>
          <w:bCs/>
          <w:sz w:val="22"/>
          <w:szCs w:val="22"/>
        </w:rPr>
        <w:t xml:space="preserve">Według wielu ekspertów, współczesny model jedzenia zakładający trzy posiłki dziennie i przekąski nie ma podstaw naukowych, ani wynikających z historii naszych przodków – wręcz przeciwnie, przez większość istnienia ludzkości mieliśmy spożywać jeden lub </w:t>
      </w:r>
      <w:r w:rsidR="002A6168" w:rsidRPr="00314816">
        <w:rPr>
          <w:rFonts w:ascii="Calibri" w:hAnsi="Calibri" w:cs="Calibri"/>
          <w:b/>
          <w:bCs/>
          <w:sz w:val="22"/>
          <w:szCs w:val="22"/>
        </w:rPr>
        <w:t>dwa posiłki</w:t>
      </w:r>
      <w:r w:rsidRPr="00314816">
        <w:rPr>
          <w:rFonts w:ascii="Calibri" w:hAnsi="Calibri" w:cs="Calibri"/>
          <w:b/>
          <w:bCs/>
          <w:sz w:val="22"/>
          <w:szCs w:val="22"/>
        </w:rPr>
        <w:t xml:space="preserve"> dziennie. Czasowa głodówka, zwana również postem przerywanym (ang. </w:t>
      </w:r>
      <w:proofErr w:type="spellStart"/>
      <w:r w:rsidRPr="00314816">
        <w:rPr>
          <w:rFonts w:ascii="Calibri" w:hAnsi="Calibri" w:cs="Calibri"/>
          <w:b/>
          <w:bCs/>
          <w:sz w:val="22"/>
          <w:szCs w:val="22"/>
        </w:rPr>
        <w:t>Intermittent</w:t>
      </w:r>
      <w:proofErr w:type="spellEnd"/>
      <w:r w:rsidRPr="0031481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314816">
        <w:rPr>
          <w:rFonts w:ascii="Calibri" w:hAnsi="Calibri" w:cs="Calibri"/>
          <w:b/>
          <w:bCs/>
          <w:sz w:val="22"/>
          <w:szCs w:val="22"/>
        </w:rPr>
        <w:t>fasting</w:t>
      </w:r>
      <w:proofErr w:type="spellEnd"/>
      <w:r w:rsidRPr="00314816">
        <w:rPr>
          <w:rFonts w:ascii="Calibri" w:hAnsi="Calibri" w:cs="Calibri"/>
          <w:b/>
          <w:bCs/>
          <w:sz w:val="22"/>
          <w:szCs w:val="22"/>
        </w:rPr>
        <w:t>), jest wzorem jedzenia mającym na celu zbliżyć nasze nawyki żywieniowe do tych reprezentowanych przez przodków.</w:t>
      </w:r>
    </w:p>
    <w:p w14:paraId="32CE60D6" w14:textId="77777777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> </w:t>
      </w:r>
    </w:p>
    <w:p w14:paraId="07DB2FDA" w14:textId="7238A400" w:rsidR="002A6168" w:rsidRPr="002A6168" w:rsidRDefault="00314816" w:rsidP="002A6168">
      <w:pPr>
        <w:pStyle w:val="NormalnyWeb"/>
        <w:spacing w:before="360" w:beforeAutospacing="0" w:after="0" w:afterAutospacing="0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 xml:space="preserve">Czasowa głodówka ma pozwolić nam na </w:t>
      </w:r>
      <w:r>
        <w:rPr>
          <w:rFonts w:ascii="Calibri" w:hAnsi="Calibri" w:cs="Calibri"/>
          <w:sz w:val="22"/>
          <w:szCs w:val="22"/>
        </w:rPr>
        <w:t>odżywianie</w:t>
      </w:r>
      <w:r w:rsidRPr="00314816">
        <w:rPr>
          <w:rFonts w:ascii="Calibri" w:hAnsi="Calibri" w:cs="Calibri"/>
          <w:sz w:val="22"/>
          <w:szCs w:val="22"/>
        </w:rPr>
        <w:t xml:space="preserve"> wedle prawdziwych potrzeb naszych ciał, bez </w:t>
      </w:r>
      <w:r>
        <w:rPr>
          <w:rFonts w:ascii="Calibri" w:hAnsi="Calibri" w:cs="Calibri"/>
          <w:sz w:val="22"/>
          <w:szCs w:val="22"/>
        </w:rPr>
        <w:t xml:space="preserve">konsumowania </w:t>
      </w:r>
      <w:r w:rsidRPr="00314816">
        <w:rPr>
          <w:rFonts w:ascii="Calibri" w:hAnsi="Calibri" w:cs="Calibri"/>
          <w:sz w:val="22"/>
          <w:szCs w:val="22"/>
        </w:rPr>
        <w:t xml:space="preserve">zbędnych posiłków, czy niepotrzebnych przekąsek. Chociaż jedną z jej korzyści jest utrata masy ciała, głodówka nie jest dietą, a wzorem, schematem jedzenia, w którym posiłki spożywamy tylko </w:t>
      </w:r>
      <w:r>
        <w:rPr>
          <w:rFonts w:ascii="Calibri" w:hAnsi="Calibri" w:cs="Calibri"/>
          <w:sz w:val="22"/>
          <w:szCs w:val="22"/>
        </w:rPr>
        <w:br/>
      </w:r>
      <w:r w:rsidRPr="00314816">
        <w:rPr>
          <w:rFonts w:ascii="Calibri" w:hAnsi="Calibri" w:cs="Calibri"/>
          <w:sz w:val="22"/>
          <w:szCs w:val="22"/>
        </w:rPr>
        <w:t xml:space="preserve">w wyznaczony „oknie”. Eksperci twierdzą, że zastosowanie postu przerywanego prowadzi do zwiększenia zasobów energii, lepszego samopoczucia, wzmocnienia odporności. </w:t>
      </w:r>
      <w:r w:rsidR="002A6168" w:rsidRPr="002A6168">
        <w:rPr>
          <w:rFonts w:ascii="Calibri" w:hAnsi="Calibri" w:cs="Calibri"/>
          <w:color w:val="000000"/>
          <w:spacing w:val="-3"/>
          <w:sz w:val="22"/>
          <w:szCs w:val="22"/>
        </w:rPr>
        <w:t>Mamy wiele rodzajów</w:t>
      </w:r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proofErr w:type="spellStart"/>
      <w:r w:rsidR="002A6168" w:rsidRPr="002A6168">
        <w:rPr>
          <w:rStyle w:val="Uwydatnienie"/>
          <w:rFonts w:ascii="Calibri" w:hAnsi="Calibri" w:cs="Calibri"/>
          <w:color w:val="000000"/>
          <w:spacing w:val="-3"/>
          <w:sz w:val="22"/>
          <w:szCs w:val="22"/>
        </w:rPr>
        <w:t>intermittent</w:t>
      </w:r>
      <w:proofErr w:type="spellEnd"/>
      <w:r w:rsidR="002A6168" w:rsidRPr="002A6168">
        <w:rPr>
          <w:rStyle w:val="Uwydatnienie"/>
          <w:rFonts w:ascii="Calibri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 w:rsidR="002A6168" w:rsidRPr="002A6168">
        <w:rPr>
          <w:rStyle w:val="Uwydatnienie"/>
          <w:rFonts w:ascii="Calibri" w:hAnsi="Calibri" w:cs="Calibri"/>
          <w:color w:val="000000"/>
          <w:spacing w:val="-3"/>
          <w:sz w:val="22"/>
          <w:szCs w:val="22"/>
        </w:rPr>
        <w:t>fasting</w:t>
      </w:r>
      <w:proofErr w:type="spellEnd"/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r w:rsidR="002A6168" w:rsidRPr="002A6168">
        <w:rPr>
          <w:rFonts w:ascii="Calibri" w:hAnsi="Calibri" w:cs="Calibri"/>
          <w:color w:val="000000"/>
          <w:spacing w:val="-3"/>
          <w:sz w:val="22"/>
          <w:szCs w:val="22"/>
        </w:rPr>
        <w:t>(IF), a</w:t>
      </w:r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r w:rsidR="002A6168" w:rsidRPr="002A6168">
        <w:rPr>
          <w:rStyle w:val="Pogrubienie"/>
          <w:rFonts w:ascii="Calibri" w:hAnsi="Calibri" w:cs="Calibri"/>
          <w:b w:val="0"/>
          <w:bCs w:val="0"/>
          <w:color w:val="000000"/>
          <w:spacing w:val="-3"/>
          <w:sz w:val="22"/>
          <w:szCs w:val="22"/>
        </w:rPr>
        <w:t>najpopularniejszy jest post przerywany 16/8</w:t>
      </w:r>
      <w:r w:rsidR="002A6168">
        <w:rPr>
          <w:rFonts w:ascii="Calibri" w:hAnsi="Calibri" w:cs="Calibri"/>
          <w:color w:val="000000"/>
          <w:spacing w:val="-3"/>
          <w:sz w:val="22"/>
          <w:szCs w:val="22"/>
        </w:rPr>
        <w:t xml:space="preserve">, który </w:t>
      </w:r>
      <w:r w:rsidR="002A6168" w:rsidRPr="002A6168">
        <w:rPr>
          <w:rStyle w:val="Pogrubienie"/>
          <w:rFonts w:ascii="Calibri" w:hAnsi="Calibri" w:cs="Calibri"/>
          <w:b w:val="0"/>
          <w:bCs w:val="0"/>
          <w:color w:val="000000"/>
          <w:spacing w:val="-3"/>
          <w:sz w:val="22"/>
          <w:szCs w:val="22"/>
        </w:rPr>
        <w:t>polega na poszczeniu przez 16 godzin</w:t>
      </w:r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r w:rsid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br/>
      </w:r>
      <w:r w:rsidR="002A6168" w:rsidRPr="002A6168">
        <w:rPr>
          <w:rFonts w:ascii="Calibri" w:hAnsi="Calibri" w:cs="Calibri"/>
          <w:color w:val="000000"/>
          <w:spacing w:val="-3"/>
          <w:sz w:val="22"/>
          <w:szCs w:val="22"/>
        </w:rPr>
        <w:t>(np. od 20:00 do 12:00), a</w:t>
      </w:r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r w:rsidR="002A6168" w:rsidRPr="002A6168">
        <w:rPr>
          <w:rStyle w:val="Pogrubienie"/>
          <w:rFonts w:ascii="Calibri" w:hAnsi="Calibri" w:cs="Calibri"/>
          <w:b w:val="0"/>
          <w:bCs w:val="0"/>
          <w:color w:val="000000"/>
          <w:spacing w:val="-3"/>
          <w:sz w:val="22"/>
          <w:szCs w:val="22"/>
        </w:rPr>
        <w:t>następnie spożywaniu posiłków w ciągu 8 godzin</w:t>
      </w:r>
      <w:r w:rsidR="002A6168" w:rsidRPr="002A6168">
        <w:rPr>
          <w:rStyle w:val="apple-converted-space"/>
          <w:rFonts w:ascii="Calibri" w:hAnsi="Calibri" w:cs="Calibri"/>
          <w:color w:val="000000"/>
          <w:spacing w:val="-3"/>
          <w:sz w:val="22"/>
          <w:szCs w:val="22"/>
        </w:rPr>
        <w:t> </w:t>
      </w:r>
      <w:r w:rsidR="002A6168" w:rsidRPr="002A6168">
        <w:rPr>
          <w:rFonts w:ascii="Calibri" w:hAnsi="Calibri" w:cs="Calibri"/>
          <w:color w:val="000000"/>
          <w:spacing w:val="-3"/>
          <w:sz w:val="22"/>
          <w:szCs w:val="22"/>
        </w:rPr>
        <w:t>(np. 12:00-20:00).</w:t>
      </w:r>
    </w:p>
    <w:p w14:paraId="5985EC3F" w14:textId="7EC769BA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74EFE7C" w14:textId="77777777" w:rsidR="002A6168" w:rsidRDefault="002A6168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5B2DA1" w14:textId="77777777" w:rsidR="002A6168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2A6168">
        <w:rPr>
          <w:rFonts w:ascii="Calibri" w:hAnsi="Calibri" w:cs="Calibri"/>
          <w:b/>
          <w:bCs/>
          <w:sz w:val="22"/>
          <w:szCs w:val="22"/>
        </w:rPr>
        <w:t>Dlaczego warto zastosować czasową głodówkę?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7A5C97" w14:textId="01F87CC2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i/>
          <w:iCs/>
          <w:sz w:val="22"/>
          <w:szCs w:val="22"/>
        </w:rPr>
        <w:t xml:space="preserve">Przede wszystkim dlatego, że pomaga nam zadbać o to, co najważniejsze, jeśli chodzi o nasze uzdrawianie </w:t>
      </w:r>
      <w:r w:rsidR="002A6168">
        <w:rPr>
          <w:rFonts w:ascii="Calibri" w:hAnsi="Calibri" w:cs="Calibri"/>
          <w:i/>
          <w:iCs/>
          <w:sz w:val="22"/>
          <w:szCs w:val="22"/>
        </w:rPr>
        <w:br/>
      </w:r>
      <w:r w:rsidRPr="00314816">
        <w:rPr>
          <w:rFonts w:ascii="Calibri" w:hAnsi="Calibri" w:cs="Calibri"/>
          <w:i/>
          <w:iCs/>
          <w:sz w:val="22"/>
          <w:szCs w:val="22"/>
        </w:rPr>
        <w:t>i nasze życie – czyli hormony w naszym ciele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14816">
        <w:rPr>
          <w:rFonts w:ascii="Calibri" w:hAnsi="Calibri" w:cs="Calibri"/>
          <w:i/>
          <w:iCs/>
          <w:sz w:val="22"/>
          <w:szCs w:val="22"/>
        </w:rPr>
        <w:t xml:space="preserve">– hormon wzrostu i insulinę. Hormon wzrostu odpowiedzialny jest za procesy naprawcze odnawia, napędza proces uzdrawiana ciała. Insulina buduje, dostarcza „paliwo” do naszych komórek </w:t>
      </w:r>
      <w:r>
        <w:rPr>
          <w:rFonts w:ascii="Calibri" w:hAnsi="Calibri" w:cs="Calibri"/>
          <w:sz w:val="22"/>
          <w:szCs w:val="22"/>
        </w:rPr>
        <w:t>– wyjaśnia</w:t>
      </w:r>
      <w:r w:rsidRPr="00314816">
        <w:rPr>
          <w:rFonts w:ascii="Calibri" w:hAnsi="Calibri" w:cs="Calibri"/>
          <w:sz w:val="22"/>
          <w:szCs w:val="22"/>
        </w:rPr>
        <w:t xml:space="preserve"> Mariusz </w:t>
      </w:r>
      <w:proofErr w:type="spellStart"/>
      <w:r w:rsidRPr="00314816">
        <w:rPr>
          <w:rFonts w:ascii="Calibri" w:hAnsi="Calibri" w:cs="Calibri"/>
          <w:sz w:val="22"/>
          <w:szCs w:val="22"/>
        </w:rPr>
        <w:t>Budrowski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, autor programu „Odmładzanie na Surowo”, organizator Festiwalu </w:t>
      </w:r>
      <w:proofErr w:type="spellStart"/>
      <w:r w:rsidRPr="00314816">
        <w:rPr>
          <w:rFonts w:ascii="Calibri" w:hAnsi="Calibri" w:cs="Calibri"/>
          <w:sz w:val="22"/>
          <w:szCs w:val="22"/>
        </w:rPr>
        <w:t>Witariada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. </w:t>
      </w:r>
    </w:p>
    <w:p w14:paraId="243EF203" w14:textId="77777777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> </w:t>
      </w:r>
    </w:p>
    <w:p w14:paraId="1D1F86F4" w14:textId="492E7304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 xml:space="preserve">Według statystyk, nawet 25% Polaków znajduje się w grupie ryzyka </w:t>
      </w:r>
      <w:proofErr w:type="spellStart"/>
      <w:r w:rsidRPr="00314816">
        <w:rPr>
          <w:rFonts w:ascii="Calibri" w:hAnsi="Calibri" w:cs="Calibri"/>
          <w:sz w:val="22"/>
          <w:szCs w:val="22"/>
        </w:rPr>
        <w:t>insulinooporności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 – stanu, w którym zwiększona jest oporność tkanek na działanie insuliny, co prowadzi do podwyższenia jej stężenia we krwi </w:t>
      </w:r>
      <w:r>
        <w:rPr>
          <w:rFonts w:ascii="Calibri" w:hAnsi="Calibri" w:cs="Calibri"/>
          <w:sz w:val="22"/>
          <w:szCs w:val="22"/>
        </w:rPr>
        <w:br/>
      </w:r>
      <w:r w:rsidRPr="00314816">
        <w:rPr>
          <w:rFonts w:ascii="Calibri" w:hAnsi="Calibri" w:cs="Calibri"/>
          <w:sz w:val="22"/>
          <w:szCs w:val="22"/>
        </w:rPr>
        <w:t xml:space="preserve">i, co często za tym idzie, magazynowania przez organizm kolejnych, zbędnych zapasów tłuszczu. Według Mariusza </w:t>
      </w:r>
      <w:proofErr w:type="spellStart"/>
      <w:r w:rsidRPr="00314816">
        <w:rPr>
          <w:rFonts w:ascii="Calibri" w:hAnsi="Calibri" w:cs="Calibri"/>
          <w:sz w:val="22"/>
          <w:szCs w:val="22"/>
        </w:rPr>
        <w:t>Budrowskiego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, uzdrowienie </w:t>
      </w:r>
      <w:proofErr w:type="spellStart"/>
      <w:r w:rsidRPr="00314816">
        <w:rPr>
          <w:rFonts w:ascii="Calibri" w:hAnsi="Calibri" w:cs="Calibri"/>
          <w:sz w:val="22"/>
          <w:szCs w:val="22"/>
        </w:rPr>
        <w:t>insulinooporności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 poprzez czasowy post jest drogą do uzdrowienia też innych dolegliwości: chronicznego zmęczenia, </w:t>
      </w:r>
      <w:r>
        <w:rPr>
          <w:rFonts w:ascii="Calibri" w:hAnsi="Calibri" w:cs="Calibri"/>
          <w:sz w:val="22"/>
          <w:szCs w:val="22"/>
        </w:rPr>
        <w:t xml:space="preserve">kłopotów ze snem, czy </w:t>
      </w:r>
      <w:r w:rsidRPr="00314816">
        <w:rPr>
          <w:rFonts w:ascii="Calibri" w:hAnsi="Calibri" w:cs="Calibri"/>
          <w:sz w:val="22"/>
          <w:szCs w:val="22"/>
        </w:rPr>
        <w:t xml:space="preserve">problemów układu krążenia. </w:t>
      </w:r>
    </w:p>
    <w:p w14:paraId="5D890765" w14:textId="77777777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> </w:t>
      </w:r>
    </w:p>
    <w:p w14:paraId="6CED95D7" w14:textId="11D5A45D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 xml:space="preserve">Warto zaznaczyć, że mimo nazwy czasowa głodówka nie jest równoznaczna z ciągłym głodem. Wręcz przeciwnie, ma być odpowiedzią na zbyt szybki tryb życia, w którym jemy bez zastanowienia, nie nasycamy się spożywanymi posiłkami. </w:t>
      </w:r>
      <w:r w:rsidRPr="00314816">
        <w:rPr>
          <w:rFonts w:ascii="Calibri" w:hAnsi="Calibri" w:cs="Calibri"/>
          <w:i/>
          <w:iCs/>
          <w:sz w:val="22"/>
          <w:szCs w:val="22"/>
        </w:rPr>
        <w:t>Idealnym modelem jedzenia jest jedzenie wg wzoru 4:20, w którym jemy 1 lub 2 posiłki dziennie w 4-godzinnym oknie żywieniowym, a przez kolejne 20 godzin pościmy</w:t>
      </w:r>
      <w:r>
        <w:rPr>
          <w:rFonts w:ascii="Calibri" w:hAnsi="Calibri" w:cs="Calibri"/>
          <w:sz w:val="22"/>
          <w:szCs w:val="22"/>
        </w:rPr>
        <w:t xml:space="preserve"> – stawia tezę Mariusz </w:t>
      </w:r>
      <w:proofErr w:type="spellStart"/>
      <w:r>
        <w:rPr>
          <w:rFonts w:ascii="Calibri" w:hAnsi="Calibri" w:cs="Calibri"/>
          <w:sz w:val="22"/>
          <w:szCs w:val="22"/>
        </w:rPr>
        <w:t>Budrowski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. </w:t>
      </w:r>
      <w:r w:rsidRPr="00314816">
        <w:rPr>
          <w:rFonts w:ascii="Calibri" w:hAnsi="Calibri" w:cs="Calibri"/>
          <w:i/>
          <w:iCs/>
          <w:sz w:val="22"/>
          <w:szCs w:val="22"/>
        </w:rPr>
        <w:t>Taki schemat ma pozwolić ciału na naturalną regenerację, adekwatne wykorzystanie energii czerpanej ze spożytego jedzenia oraz aktywne prowadzenie procesów uzdrawiania.</w:t>
      </w:r>
      <w:r w:rsidRPr="00314816">
        <w:rPr>
          <w:rFonts w:ascii="Calibri" w:hAnsi="Calibri" w:cs="Calibri"/>
          <w:sz w:val="22"/>
          <w:szCs w:val="22"/>
        </w:rPr>
        <w:t xml:space="preserve"> </w:t>
      </w:r>
    </w:p>
    <w:p w14:paraId="719A4560" w14:textId="77777777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> </w:t>
      </w:r>
    </w:p>
    <w:p w14:paraId="46645FD9" w14:textId="1F3E8C04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t xml:space="preserve">Temat czasowej głodówki oraz wiele innych zagadnień z zakresu zdrowia, odżywiania, profilaktyki, </w:t>
      </w:r>
      <w:r>
        <w:rPr>
          <w:rFonts w:ascii="Calibri" w:hAnsi="Calibri" w:cs="Calibri"/>
          <w:sz w:val="22"/>
          <w:szCs w:val="22"/>
        </w:rPr>
        <w:br/>
      </w:r>
      <w:r w:rsidRPr="00314816">
        <w:rPr>
          <w:rFonts w:ascii="Calibri" w:hAnsi="Calibri" w:cs="Calibri"/>
          <w:sz w:val="22"/>
          <w:szCs w:val="22"/>
        </w:rPr>
        <w:t>czy rozwoju osobistego zostanie po</w:t>
      </w:r>
      <w:r>
        <w:rPr>
          <w:rFonts w:ascii="Calibri" w:hAnsi="Calibri" w:cs="Calibri"/>
          <w:sz w:val="22"/>
          <w:szCs w:val="22"/>
        </w:rPr>
        <w:t>głębiony</w:t>
      </w:r>
      <w:r w:rsidRPr="00314816">
        <w:rPr>
          <w:rFonts w:ascii="Calibri" w:hAnsi="Calibri" w:cs="Calibri"/>
          <w:sz w:val="22"/>
          <w:szCs w:val="22"/>
        </w:rPr>
        <w:t xml:space="preserve"> podczas tegorocznego Festiwalu </w:t>
      </w:r>
      <w:proofErr w:type="spellStart"/>
      <w:r w:rsidRPr="00314816">
        <w:rPr>
          <w:rFonts w:ascii="Calibri" w:hAnsi="Calibri" w:cs="Calibri"/>
          <w:sz w:val="22"/>
          <w:szCs w:val="22"/>
        </w:rPr>
        <w:t>Wiatriada</w:t>
      </w:r>
      <w:proofErr w:type="spellEnd"/>
      <w:r w:rsidRPr="00314816">
        <w:rPr>
          <w:rFonts w:ascii="Calibri" w:hAnsi="Calibri" w:cs="Calibri"/>
          <w:sz w:val="22"/>
          <w:szCs w:val="22"/>
        </w:rPr>
        <w:t>, największego na świecie wydarzenia witariańskiego</w:t>
      </w:r>
      <w:r>
        <w:rPr>
          <w:rFonts w:ascii="Calibri" w:hAnsi="Calibri" w:cs="Calibri"/>
          <w:sz w:val="22"/>
          <w:szCs w:val="22"/>
        </w:rPr>
        <w:t>, który odbędzie się od 12-14 lipca w Kawęczynie</w:t>
      </w:r>
      <w:r w:rsidRPr="0031481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Będzie tam można spotkać specjalistów, lekarzy i praktyków, którzy na własnej skórze doświadczyli cudów związanych </w:t>
      </w:r>
      <w:r>
        <w:rPr>
          <w:rFonts w:ascii="Calibri" w:hAnsi="Calibri" w:cs="Calibri"/>
          <w:sz w:val="22"/>
          <w:szCs w:val="22"/>
        </w:rPr>
        <w:br/>
        <w:t xml:space="preserve">ze stosowaniem przerywanego postu. </w:t>
      </w:r>
      <w:r w:rsidRPr="00314816">
        <w:rPr>
          <w:rFonts w:ascii="Calibri" w:hAnsi="Calibri" w:cs="Calibri"/>
          <w:sz w:val="22"/>
          <w:szCs w:val="22"/>
        </w:rPr>
        <w:t xml:space="preserve">Obok Mariusza </w:t>
      </w:r>
      <w:proofErr w:type="spellStart"/>
      <w:r w:rsidRPr="00314816">
        <w:rPr>
          <w:rFonts w:ascii="Calibri" w:hAnsi="Calibri" w:cs="Calibri"/>
          <w:sz w:val="22"/>
          <w:szCs w:val="22"/>
        </w:rPr>
        <w:t>Budrowskiego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 wśród prelegentów znajdą się również</w:t>
      </w:r>
      <w:r>
        <w:rPr>
          <w:rFonts w:ascii="Calibri" w:hAnsi="Calibri" w:cs="Calibri"/>
          <w:sz w:val="22"/>
          <w:szCs w:val="22"/>
        </w:rPr>
        <w:t xml:space="preserve"> m.in.</w:t>
      </w:r>
      <w:r w:rsidRPr="00314816">
        <w:rPr>
          <w:rFonts w:ascii="Calibri" w:hAnsi="Calibri" w:cs="Calibri"/>
          <w:sz w:val="22"/>
          <w:szCs w:val="22"/>
        </w:rPr>
        <w:t xml:space="preserve"> Beata Pawlikowska, dr Tadeusz Oleszczuk, Dawid Piątkowski, Mariusz </w:t>
      </w:r>
      <w:proofErr w:type="spellStart"/>
      <w:r w:rsidRPr="00314816">
        <w:rPr>
          <w:rFonts w:ascii="Calibri" w:hAnsi="Calibri" w:cs="Calibri"/>
          <w:sz w:val="22"/>
          <w:szCs w:val="22"/>
        </w:rPr>
        <w:t>Budrowski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, Joanna Kaszuba, </w:t>
      </w:r>
      <w:r>
        <w:rPr>
          <w:rFonts w:ascii="Calibri" w:hAnsi="Calibri" w:cs="Calibri"/>
          <w:sz w:val="22"/>
          <w:szCs w:val="22"/>
        </w:rPr>
        <w:br/>
      </w:r>
      <w:r w:rsidRPr="00314816">
        <w:rPr>
          <w:rFonts w:ascii="Calibri" w:hAnsi="Calibri" w:cs="Calibri"/>
          <w:sz w:val="22"/>
          <w:szCs w:val="22"/>
        </w:rPr>
        <w:t xml:space="preserve">czy Ewa </w:t>
      </w:r>
      <w:proofErr w:type="spellStart"/>
      <w:r w:rsidRPr="00314816">
        <w:rPr>
          <w:rFonts w:ascii="Calibri" w:hAnsi="Calibri" w:cs="Calibri"/>
          <w:sz w:val="22"/>
          <w:szCs w:val="22"/>
        </w:rPr>
        <w:t>Foley</w:t>
      </w:r>
      <w:proofErr w:type="spellEnd"/>
      <w:r w:rsidRPr="00314816">
        <w:rPr>
          <w:rFonts w:ascii="Calibri" w:hAnsi="Calibri" w:cs="Calibri"/>
          <w:sz w:val="22"/>
          <w:szCs w:val="22"/>
        </w:rPr>
        <w:t xml:space="preserve">. </w:t>
      </w:r>
    </w:p>
    <w:p w14:paraId="38C8D670" w14:textId="3A06739A" w:rsidR="00314816" w:rsidRPr="00314816" w:rsidRDefault="00314816" w:rsidP="003148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14816">
        <w:rPr>
          <w:rFonts w:ascii="Calibri" w:hAnsi="Calibri" w:cs="Calibri"/>
          <w:sz w:val="22"/>
          <w:szCs w:val="22"/>
        </w:rPr>
        <w:lastRenderedPageBreak/>
        <w:t> </w:t>
      </w:r>
    </w:p>
    <w:p w14:paraId="0EBEF7A6" w14:textId="77777777" w:rsidR="00651201" w:rsidRPr="00651201" w:rsidRDefault="00651201" w:rsidP="00711BCB">
      <w:pPr>
        <w:pBdr>
          <w:bottom w:val="single" w:sz="6" w:space="1" w:color="auto"/>
        </w:pBdr>
        <w:rPr>
          <w:rFonts w:cstheme="minorHAnsi"/>
          <w:color w:val="000000"/>
          <w:sz w:val="22"/>
          <w:szCs w:val="22"/>
        </w:rPr>
      </w:pPr>
    </w:p>
    <w:p w14:paraId="3BED0CC8" w14:textId="77777777" w:rsidR="00314816" w:rsidRDefault="00314816" w:rsidP="00EA02C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</w:p>
    <w:p w14:paraId="56E8DA6A" w14:textId="77777777" w:rsidR="00314816" w:rsidRDefault="00314816" w:rsidP="00EA02C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063431F" w14:textId="1010285B" w:rsidR="00EA02C0" w:rsidRDefault="003B6F50" w:rsidP="00EA02C0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Pi</w:t>
      </w:r>
      <w:r w:rsidR="00B64EEE">
        <w:rPr>
          <w:rFonts w:ascii="Calibri" w:hAnsi="Calibri" w:cs="Calibri"/>
          <w:b/>
          <w:bCs/>
          <w:sz w:val="18"/>
          <w:szCs w:val="18"/>
        </w:rPr>
        <w:t>ą</w:t>
      </w:r>
      <w:r>
        <w:rPr>
          <w:rFonts w:ascii="Calibri" w:hAnsi="Calibri" w:cs="Calibri"/>
          <w:b/>
          <w:bCs/>
          <w:sz w:val="18"/>
          <w:szCs w:val="18"/>
        </w:rPr>
        <w:t>ta edycja F</w:t>
      </w:r>
      <w:r w:rsidR="00EA02C0" w:rsidRPr="003B6F50">
        <w:rPr>
          <w:rFonts w:ascii="Calibri" w:hAnsi="Calibri" w:cs="Calibri"/>
          <w:b/>
          <w:bCs/>
          <w:sz w:val="18"/>
          <w:szCs w:val="18"/>
        </w:rPr>
        <w:t>estiwal</w:t>
      </w:r>
      <w:r>
        <w:rPr>
          <w:rFonts w:ascii="Calibri" w:hAnsi="Calibri" w:cs="Calibri"/>
          <w:b/>
          <w:bCs/>
          <w:sz w:val="18"/>
          <w:szCs w:val="18"/>
        </w:rPr>
        <w:t xml:space="preserve">u </w:t>
      </w:r>
      <w:proofErr w:type="spellStart"/>
      <w:r w:rsidR="00EA02C0" w:rsidRPr="003B6F50">
        <w:rPr>
          <w:rFonts w:ascii="Calibri" w:hAnsi="Calibri" w:cs="Calibri"/>
          <w:b/>
          <w:bCs/>
          <w:sz w:val="18"/>
          <w:szCs w:val="18"/>
        </w:rPr>
        <w:t>Wia</w:t>
      </w:r>
      <w:r>
        <w:rPr>
          <w:rFonts w:ascii="Calibri" w:hAnsi="Calibri" w:cs="Calibri"/>
          <w:b/>
          <w:bCs/>
          <w:sz w:val="18"/>
          <w:szCs w:val="18"/>
        </w:rPr>
        <w:t>tar</w:t>
      </w:r>
      <w:r w:rsidR="00EA02C0" w:rsidRPr="003B6F50">
        <w:rPr>
          <w:rFonts w:ascii="Calibri" w:hAnsi="Calibri" w:cs="Calibri"/>
          <w:b/>
          <w:bCs/>
          <w:sz w:val="18"/>
          <w:szCs w:val="18"/>
        </w:rPr>
        <w:t>ida</w:t>
      </w:r>
      <w:proofErr w:type="spellEnd"/>
      <w:r w:rsidR="00EA02C0">
        <w:rPr>
          <w:rFonts w:ascii="Calibri" w:hAnsi="Calibri" w:cs="Calibri"/>
          <w:sz w:val="18"/>
          <w:szCs w:val="18"/>
        </w:rPr>
        <w:t xml:space="preserve"> odbędzie się w tym roku w dniach 12-14 lipca w </w:t>
      </w:r>
      <w:r w:rsidR="00EA02C0" w:rsidRPr="00EA02C0">
        <w:rPr>
          <w:rFonts w:ascii="Calibri" w:hAnsi="Calibri" w:cs="Calibri"/>
          <w:sz w:val="18"/>
          <w:szCs w:val="18"/>
        </w:rPr>
        <w:t>Dworku pod Wiechą w Kawęczynie</w:t>
      </w:r>
      <w:r w:rsidR="00EA02C0">
        <w:rPr>
          <w:rFonts w:ascii="Calibri" w:hAnsi="Calibri" w:cs="Calibri"/>
          <w:sz w:val="18"/>
          <w:szCs w:val="18"/>
        </w:rPr>
        <w:t xml:space="preserve"> </w:t>
      </w:r>
      <w:r w:rsidR="00B64EEE">
        <w:rPr>
          <w:rFonts w:ascii="Calibri" w:hAnsi="Calibri" w:cs="Calibri"/>
          <w:sz w:val="18"/>
          <w:szCs w:val="18"/>
        </w:rPr>
        <w:br/>
      </w:r>
      <w:r w:rsidR="00EA02C0">
        <w:rPr>
          <w:rFonts w:ascii="Calibri" w:hAnsi="Calibri" w:cs="Calibri"/>
          <w:sz w:val="18"/>
          <w:szCs w:val="18"/>
        </w:rPr>
        <w:t xml:space="preserve">przy </w:t>
      </w:r>
      <w:r w:rsidR="00EA02C0" w:rsidRPr="00EA02C0">
        <w:rPr>
          <w:rFonts w:ascii="Calibri" w:hAnsi="Calibri" w:cs="Calibri"/>
          <w:sz w:val="18"/>
          <w:szCs w:val="18"/>
        </w:rPr>
        <w:t>ul. Gościnn</w:t>
      </w:r>
      <w:r w:rsidR="00804593">
        <w:rPr>
          <w:rFonts w:ascii="Calibri" w:hAnsi="Calibri" w:cs="Calibri"/>
          <w:sz w:val="18"/>
          <w:szCs w:val="18"/>
        </w:rPr>
        <w:t>ej</w:t>
      </w:r>
      <w:r w:rsidR="00EA02C0" w:rsidRPr="00EA02C0">
        <w:rPr>
          <w:rFonts w:ascii="Calibri" w:hAnsi="Calibri" w:cs="Calibri"/>
          <w:sz w:val="18"/>
          <w:szCs w:val="18"/>
        </w:rPr>
        <w:t xml:space="preserve"> 20</w:t>
      </w:r>
      <w:r w:rsidR="00EA02C0">
        <w:rPr>
          <w:rFonts w:ascii="Calibri" w:hAnsi="Calibri" w:cs="Calibri"/>
          <w:sz w:val="18"/>
          <w:szCs w:val="18"/>
        </w:rPr>
        <w:t>,</w:t>
      </w:r>
      <w:r w:rsidR="00EA02C0" w:rsidRPr="00EA02C0">
        <w:rPr>
          <w:rFonts w:ascii="Calibri" w:hAnsi="Calibri" w:cs="Calibri"/>
          <w:sz w:val="18"/>
          <w:szCs w:val="18"/>
        </w:rPr>
        <w:t xml:space="preserve"> 05-555 Tarczyn</w:t>
      </w:r>
      <w:r w:rsidR="00EA02C0">
        <w:rPr>
          <w:rFonts w:ascii="Calibri" w:hAnsi="Calibri" w:cs="Calibri"/>
          <w:sz w:val="18"/>
          <w:szCs w:val="18"/>
        </w:rPr>
        <w:t>. Będzie to wydarzenie, o</w:t>
      </w:r>
      <w:r w:rsidR="00EA02C0" w:rsidRPr="00EA02C0">
        <w:rPr>
          <w:rFonts w:ascii="Calibri" w:hAnsi="Calibri" w:cs="Calibri"/>
          <w:sz w:val="18"/>
          <w:szCs w:val="18"/>
        </w:rPr>
        <w:t>bfituj</w:t>
      </w:r>
      <w:r w:rsidR="00EA02C0">
        <w:rPr>
          <w:rFonts w:ascii="Calibri" w:hAnsi="Calibri" w:cs="Calibri"/>
          <w:sz w:val="18"/>
          <w:szCs w:val="18"/>
        </w:rPr>
        <w:t>ące</w:t>
      </w:r>
      <w:r w:rsidR="00EA02C0" w:rsidRPr="00EA02C0">
        <w:rPr>
          <w:rFonts w:ascii="Calibri" w:hAnsi="Calibri" w:cs="Calibri"/>
          <w:sz w:val="18"/>
          <w:szCs w:val="18"/>
        </w:rPr>
        <w:t xml:space="preserve"> w wykłady, pokazy, zajęcia interaktywne, sportowe, warsztaty, koncerty, strefę zakupową, witariańską strefę gastronomiczną, wspólne ogniska</w:t>
      </w:r>
      <w:r w:rsidR="00EA02C0">
        <w:rPr>
          <w:rFonts w:ascii="Calibri" w:hAnsi="Calibri" w:cs="Calibri"/>
          <w:sz w:val="18"/>
          <w:szCs w:val="18"/>
        </w:rPr>
        <w:t xml:space="preserve"> i</w:t>
      </w:r>
      <w:r w:rsidR="00EA02C0" w:rsidRPr="00EA02C0">
        <w:rPr>
          <w:rFonts w:ascii="Calibri" w:hAnsi="Calibri" w:cs="Calibri"/>
          <w:sz w:val="18"/>
          <w:szCs w:val="18"/>
        </w:rPr>
        <w:t xml:space="preserve"> strefę dla dzieci.</w:t>
      </w:r>
      <w:r w:rsidR="00EA02C0">
        <w:rPr>
          <w:rFonts w:ascii="AppleSystemUIFont" w:hAnsi="AppleSystemUIFont" w:cs="AppleSystemUIFont"/>
          <w:sz w:val="26"/>
          <w:szCs w:val="26"/>
        </w:rPr>
        <w:t xml:space="preserve"> </w:t>
      </w:r>
      <w:r w:rsidR="00EA02C0" w:rsidRPr="00EA02C0">
        <w:rPr>
          <w:rFonts w:ascii="Calibri" w:hAnsi="Calibri" w:cs="Calibri"/>
          <w:sz w:val="18"/>
          <w:szCs w:val="18"/>
        </w:rPr>
        <w:t>Tematy, jakie poruszymy to: zdrowie, profilaktyka, żywienie, alternatywne metody uzdrawiania, posty okresowe i czasowe, leczenie dietą, Nowa Germańska Medycyna, rozwój duchowy i osobisty, ekologia, permakultura, epigenetyka, bliskość z naturą, słowiaństwo.</w:t>
      </w:r>
      <w:r w:rsidR="00EA02C0">
        <w:rPr>
          <w:rFonts w:ascii="Calibri" w:hAnsi="Calibri" w:cs="Calibri"/>
          <w:sz w:val="18"/>
          <w:szCs w:val="18"/>
        </w:rPr>
        <w:t xml:space="preserve"> Kup bilet: </w:t>
      </w:r>
      <w:hyperlink r:id="rId8" w:history="1">
        <w:r w:rsidRPr="00D7231A">
          <w:rPr>
            <w:rStyle w:val="Hipercze"/>
            <w:rFonts w:ascii="Calibri" w:hAnsi="Calibri" w:cs="Calibri"/>
            <w:sz w:val="18"/>
            <w:szCs w:val="18"/>
          </w:rPr>
          <w:t>https://www.witariada.com/events</w:t>
        </w:r>
      </w:hyperlink>
    </w:p>
    <w:p w14:paraId="54760E76" w14:textId="77777777" w:rsidR="003B6F50" w:rsidRPr="00EA02C0" w:rsidRDefault="003B6F50" w:rsidP="00EA02C0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5FE79D2F" w14:textId="48EB6C6D" w:rsidR="007F3029" w:rsidRPr="007F3029" w:rsidRDefault="00E94DA0" w:rsidP="007F3029">
      <w:pPr>
        <w:spacing w:before="10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Kontakt dla mediów: Karina Grygielska, agencja Face it! </w:t>
      </w:r>
      <w:hyperlink r:id="rId9">
        <w:r>
          <w:rPr>
            <w:rFonts w:ascii="Calibri" w:eastAsia="Calibri" w:hAnsi="Calibri" w:cs="Calibri"/>
            <w:color w:val="0432FF"/>
            <w:sz w:val="15"/>
            <w:szCs w:val="15"/>
            <w:u w:val="single"/>
          </w:rPr>
          <w:t>k.grygielska@agencjafaceit.pl</w:t>
        </w:r>
      </w:hyperlink>
      <w:r>
        <w:rPr>
          <w:rFonts w:ascii="Calibri" w:eastAsia="Calibri" w:hAnsi="Calibri" w:cs="Calibri"/>
          <w:sz w:val="15"/>
          <w:szCs w:val="15"/>
        </w:rPr>
        <w:t>, tel. +48</w:t>
      </w:r>
      <w:r w:rsidR="00804593">
        <w:rPr>
          <w:rFonts w:ascii="Calibri" w:eastAsia="Calibri" w:hAnsi="Calibri" w:cs="Calibri"/>
          <w:sz w:val="15"/>
          <w:szCs w:val="15"/>
        </w:rPr>
        <w:t> 510 139 575</w:t>
      </w:r>
    </w:p>
    <w:sectPr w:rsidR="007F3029" w:rsidRPr="007F3029" w:rsidSect="00B149F9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A342" w14:textId="77777777" w:rsidR="00B149F9" w:rsidRDefault="00B149F9" w:rsidP="007E53B8">
      <w:r>
        <w:separator/>
      </w:r>
    </w:p>
  </w:endnote>
  <w:endnote w:type="continuationSeparator" w:id="0">
    <w:p w14:paraId="302C515F" w14:textId="77777777" w:rsidR="00B149F9" w:rsidRDefault="00B149F9" w:rsidP="007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B639" w14:textId="77777777" w:rsidR="006D0B4D" w:rsidRDefault="006D0B4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0C4F" w14:textId="77777777" w:rsidR="00B149F9" w:rsidRDefault="00B149F9" w:rsidP="007E53B8">
      <w:r>
        <w:separator/>
      </w:r>
    </w:p>
  </w:footnote>
  <w:footnote w:type="continuationSeparator" w:id="0">
    <w:p w14:paraId="01DE71F1" w14:textId="77777777" w:rsidR="00B149F9" w:rsidRDefault="00B149F9" w:rsidP="007E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C46" w14:textId="314D1656" w:rsidR="006D0B4D" w:rsidRDefault="003B6F50" w:rsidP="003B6F50">
    <w:r>
      <w:tab/>
    </w:r>
    <w:r>
      <w:rPr>
        <w:noProof/>
      </w:rPr>
      <w:drawing>
        <wp:inline distT="0" distB="0" distL="0" distR="0" wp14:anchorId="24ED4014" wp14:editId="3CC00420">
          <wp:extent cx="1840736" cy="755046"/>
          <wp:effectExtent l="0" t="0" r="0" b="0"/>
          <wp:docPr id="1073741826" name="image1.png" descr="Odmladzani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dmladzanie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736" cy="755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INCLUDEPICTURE "/Users/karinagrygielska/Library/Group Containers/UBF8T346G9.ms/WebArchiveCopyPasteTempFiles/com.microsoft.Word/6GaH7+YU435AAAAAElFTkSuQmCC" \* MERGEFORMATINET </w:instrText>
    </w:r>
    <w:r>
      <w:fldChar w:fldCharType="separate"/>
    </w:r>
    <w:r>
      <w:rPr>
        <w:noProof/>
      </w:rPr>
      <w:drawing>
        <wp:inline distT="0" distB="0" distL="0" distR="0" wp14:anchorId="692844CF" wp14:editId="40456617">
          <wp:extent cx="1305288" cy="1048445"/>
          <wp:effectExtent l="0" t="0" r="3175" b="5715"/>
          <wp:docPr id="1111738890" name="Obraz 2" descr="Strona Główna | Festiwal Witari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rona Główna | Festiwal Witari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916" cy="107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D6470"/>
    <w:multiLevelType w:val="hybridMultilevel"/>
    <w:tmpl w:val="C9265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572"/>
    <w:multiLevelType w:val="hybridMultilevel"/>
    <w:tmpl w:val="A0100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702"/>
    <w:multiLevelType w:val="hybridMultilevel"/>
    <w:tmpl w:val="8022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4A98"/>
    <w:multiLevelType w:val="hybridMultilevel"/>
    <w:tmpl w:val="0E761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B89"/>
    <w:multiLevelType w:val="multilevel"/>
    <w:tmpl w:val="BF1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604797"/>
    <w:multiLevelType w:val="hybridMultilevel"/>
    <w:tmpl w:val="78E2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12C5F"/>
    <w:multiLevelType w:val="multilevel"/>
    <w:tmpl w:val="033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6D5C0F"/>
    <w:multiLevelType w:val="hybridMultilevel"/>
    <w:tmpl w:val="CB06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80296">
    <w:abstractNumId w:val="7"/>
  </w:num>
  <w:num w:numId="2" w16cid:durableId="872036076">
    <w:abstractNumId w:val="5"/>
  </w:num>
  <w:num w:numId="3" w16cid:durableId="1796411519">
    <w:abstractNumId w:val="4"/>
  </w:num>
  <w:num w:numId="4" w16cid:durableId="781920933">
    <w:abstractNumId w:val="6"/>
  </w:num>
  <w:num w:numId="5" w16cid:durableId="1026515976">
    <w:abstractNumId w:val="0"/>
  </w:num>
  <w:num w:numId="6" w16cid:durableId="1071002260">
    <w:abstractNumId w:val="1"/>
  </w:num>
  <w:num w:numId="7" w16cid:durableId="274944222">
    <w:abstractNumId w:val="2"/>
  </w:num>
  <w:num w:numId="8" w16cid:durableId="1805006155">
    <w:abstractNumId w:val="3"/>
  </w:num>
  <w:num w:numId="9" w16cid:durableId="145516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B8"/>
    <w:rsid w:val="00016634"/>
    <w:rsid w:val="00020F70"/>
    <w:rsid w:val="00021479"/>
    <w:rsid w:val="00047924"/>
    <w:rsid w:val="00094A14"/>
    <w:rsid w:val="000A5E1B"/>
    <w:rsid w:val="00100F0C"/>
    <w:rsid w:val="00114BB9"/>
    <w:rsid w:val="001314EF"/>
    <w:rsid w:val="0017013F"/>
    <w:rsid w:val="00184E62"/>
    <w:rsid w:val="00192AEE"/>
    <w:rsid w:val="001F1EE3"/>
    <w:rsid w:val="001F6229"/>
    <w:rsid w:val="0022325B"/>
    <w:rsid w:val="002379C2"/>
    <w:rsid w:val="00240BA3"/>
    <w:rsid w:val="002A6168"/>
    <w:rsid w:val="002E745A"/>
    <w:rsid w:val="00314816"/>
    <w:rsid w:val="00314868"/>
    <w:rsid w:val="003175B6"/>
    <w:rsid w:val="00322731"/>
    <w:rsid w:val="00356769"/>
    <w:rsid w:val="00392D97"/>
    <w:rsid w:val="003A5F99"/>
    <w:rsid w:val="003B08CD"/>
    <w:rsid w:val="003B6F50"/>
    <w:rsid w:val="003F30D0"/>
    <w:rsid w:val="003F31F0"/>
    <w:rsid w:val="003F7CF9"/>
    <w:rsid w:val="00443E97"/>
    <w:rsid w:val="0045209C"/>
    <w:rsid w:val="004922DB"/>
    <w:rsid w:val="004C1227"/>
    <w:rsid w:val="00533E7C"/>
    <w:rsid w:val="00540777"/>
    <w:rsid w:val="0054547E"/>
    <w:rsid w:val="005533C2"/>
    <w:rsid w:val="005A3721"/>
    <w:rsid w:val="005A5F8A"/>
    <w:rsid w:val="0063608C"/>
    <w:rsid w:val="00651201"/>
    <w:rsid w:val="006544BF"/>
    <w:rsid w:val="006A757A"/>
    <w:rsid w:val="006D0B4D"/>
    <w:rsid w:val="007079E0"/>
    <w:rsid w:val="00711BCB"/>
    <w:rsid w:val="00712175"/>
    <w:rsid w:val="007C0C5B"/>
    <w:rsid w:val="007E53B8"/>
    <w:rsid w:val="007F3029"/>
    <w:rsid w:val="007F6C1C"/>
    <w:rsid w:val="00804593"/>
    <w:rsid w:val="00811A1D"/>
    <w:rsid w:val="0084191E"/>
    <w:rsid w:val="008455B4"/>
    <w:rsid w:val="00860231"/>
    <w:rsid w:val="008705CB"/>
    <w:rsid w:val="00896E7E"/>
    <w:rsid w:val="008A72BE"/>
    <w:rsid w:val="00942567"/>
    <w:rsid w:val="00970F32"/>
    <w:rsid w:val="009A1E80"/>
    <w:rsid w:val="009C7588"/>
    <w:rsid w:val="009F113A"/>
    <w:rsid w:val="009F4855"/>
    <w:rsid w:val="00A059DB"/>
    <w:rsid w:val="00AB6529"/>
    <w:rsid w:val="00AC1161"/>
    <w:rsid w:val="00AC741D"/>
    <w:rsid w:val="00AF6032"/>
    <w:rsid w:val="00B02250"/>
    <w:rsid w:val="00B1233C"/>
    <w:rsid w:val="00B149F9"/>
    <w:rsid w:val="00B16BDB"/>
    <w:rsid w:val="00B24558"/>
    <w:rsid w:val="00B427B3"/>
    <w:rsid w:val="00B46190"/>
    <w:rsid w:val="00B50BD9"/>
    <w:rsid w:val="00B56C1B"/>
    <w:rsid w:val="00B64EEE"/>
    <w:rsid w:val="00B94488"/>
    <w:rsid w:val="00BA7683"/>
    <w:rsid w:val="00BE0D91"/>
    <w:rsid w:val="00BE6329"/>
    <w:rsid w:val="00C07711"/>
    <w:rsid w:val="00C42598"/>
    <w:rsid w:val="00C5041B"/>
    <w:rsid w:val="00C51263"/>
    <w:rsid w:val="00C75AC8"/>
    <w:rsid w:val="00C81C77"/>
    <w:rsid w:val="00CB03D8"/>
    <w:rsid w:val="00CB7CDF"/>
    <w:rsid w:val="00D137CC"/>
    <w:rsid w:val="00D147EF"/>
    <w:rsid w:val="00D82701"/>
    <w:rsid w:val="00D95D7E"/>
    <w:rsid w:val="00DA23EF"/>
    <w:rsid w:val="00DC7909"/>
    <w:rsid w:val="00E4109F"/>
    <w:rsid w:val="00E90751"/>
    <w:rsid w:val="00E94DA0"/>
    <w:rsid w:val="00EA02C0"/>
    <w:rsid w:val="00ED7396"/>
    <w:rsid w:val="00EF48E0"/>
    <w:rsid w:val="00F13ED7"/>
    <w:rsid w:val="00F24C62"/>
    <w:rsid w:val="00F517C1"/>
    <w:rsid w:val="00F7734A"/>
    <w:rsid w:val="00F914D0"/>
    <w:rsid w:val="00FA656C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FC1"/>
  <w15:docId w15:val="{7FCEFB49-1FA7-9940-A223-7C6417B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Nagwek1">
    <w:name w:val="heading 1"/>
    <w:basedOn w:val="Normalny1"/>
    <w:next w:val="Normalny1"/>
    <w:rsid w:val="007E53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7E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Nagwek3">
    <w:name w:val="heading 3"/>
    <w:basedOn w:val="Normalny1"/>
    <w:next w:val="Normalny1"/>
    <w:rsid w:val="007E53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B14098"/>
    <w:pPr>
      <w:spacing w:before="100" w:beforeAutospacing="1" w:after="100" w:afterAutospacing="1"/>
      <w:outlineLvl w:val="3"/>
    </w:pPr>
    <w:rPr>
      <w:b/>
      <w:bCs/>
      <w:u w:color="000000"/>
    </w:rPr>
  </w:style>
  <w:style w:type="paragraph" w:styleId="Nagwek5">
    <w:name w:val="heading 5"/>
    <w:basedOn w:val="Normalny1"/>
    <w:next w:val="Normalny1"/>
    <w:rsid w:val="007E53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E53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E53B8"/>
  </w:style>
  <w:style w:type="table" w:customStyle="1" w:styleId="TableNormal">
    <w:name w:val="Table Normal"/>
    <w:rsid w:val="007E53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E53B8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C32DA"/>
    <w:rPr>
      <w:u w:val="single"/>
    </w:rPr>
  </w:style>
  <w:style w:type="table" w:customStyle="1" w:styleId="TableNormal0">
    <w:name w:val="Table Normal"/>
    <w:rsid w:val="005C3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C32D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character" w:customStyle="1" w:styleId="Hyperlink0">
    <w:name w:val="Hyperlink.0"/>
    <w:basedOn w:val="Hipercze"/>
    <w:rsid w:val="005C32DA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5C32DA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customStyle="1" w:styleId="Brak">
    <w:name w:val="Brak"/>
    <w:rsid w:val="005C32DA"/>
  </w:style>
  <w:style w:type="character" w:customStyle="1" w:styleId="Hyperlink2">
    <w:name w:val="Hyperlink.2"/>
    <w:basedOn w:val="Brak"/>
    <w:rsid w:val="005C32DA"/>
    <w:rPr>
      <w:rFonts w:ascii="Calibri" w:eastAsia="Calibri" w:hAnsi="Calibri" w:cs="Calibri"/>
      <w:color w:val="0432FF"/>
      <w:sz w:val="18"/>
      <w:szCs w:val="18"/>
      <w:u w:val="single" w:color="0432FF"/>
    </w:rPr>
  </w:style>
  <w:style w:type="character" w:customStyle="1" w:styleId="Nagwek4Znak">
    <w:name w:val="Nagłówek 4 Znak"/>
    <w:basedOn w:val="Domylnaczcionkaakapitu"/>
    <w:link w:val="Nagwek4"/>
    <w:uiPriority w:val="9"/>
    <w:rsid w:val="00B14098"/>
    <w:rPr>
      <w:rFonts w:eastAsia="Times New Roman"/>
      <w:b/>
      <w:bCs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B14098"/>
    <w:rPr>
      <w:b/>
      <w:bCs/>
    </w:rPr>
  </w:style>
  <w:style w:type="character" w:customStyle="1" w:styleId="apple-converted-space">
    <w:name w:val="apple-converted-space"/>
    <w:basedOn w:val="Domylnaczcionkaakapitu"/>
    <w:rsid w:val="00B14098"/>
  </w:style>
  <w:style w:type="paragraph" w:styleId="NormalnyWeb">
    <w:name w:val="Normal (Web)"/>
    <w:basedOn w:val="Normalny"/>
    <w:uiPriority w:val="99"/>
    <w:unhideWhenUsed/>
    <w:rsid w:val="0047117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B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74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A774FD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774F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  <w:bdr w:val="nil"/>
    </w:rPr>
  </w:style>
  <w:style w:type="character" w:customStyle="1" w:styleId="StopkaZnak">
    <w:name w:val="Stopka Znak"/>
    <w:basedOn w:val="Domylnaczcionkaakapitu"/>
    <w:link w:val="Stopka"/>
    <w:uiPriority w:val="99"/>
    <w:rsid w:val="00A774FD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042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</w:style>
  <w:style w:type="paragraph" w:customStyle="1" w:styleId="paragraph">
    <w:name w:val="paragraph"/>
    <w:basedOn w:val="Normalny"/>
    <w:rsid w:val="00007CD3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F68EC"/>
    <w:rPr>
      <w:color w:val="FF00FF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B47E4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wixguard">
    <w:name w:val="wixguard"/>
    <w:basedOn w:val="Domylnaczcionkaakapitu"/>
    <w:rsid w:val="004614AC"/>
  </w:style>
  <w:style w:type="paragraph" w:customStyle="1" w:styleId="Tre">
    <w:name w:val="Treść"/>
    <w:rsid w:val="00311FFE"/>
    <w:rPr>
      <w:rFonts w:ascii="Helvetica Neue" w:hAnsi="Helvetica Neue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197"/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3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3D7"/>
    <w:rPr>
      <w:rFonts w:eastAsia="Times New Roman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3D7"/>
    <w:rPr>
      <w:rFonts w:eastAsia="Times New Roman"/>
      <w:b/>
      <w:bCs/>
      <w:bdr w:val="none" w:sz="0" w:space="0" w:color="au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181D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7E53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4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4B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F5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A6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904">
          <w:marLeft w:val="0"/>
          <w:marRight w:val="0"/>
          <w:marTop w:val="0"/>
          <w:marBottom w:val="450"/>
          <w:divBdr>
            <w:top w:val="single" w:sz="6" w:space="23" w:color="auto"/>
            <w:left w:val="none" w:sz="0" w:space="0" w:color="auto"/>
            <w:bottom w:val="single" w:sz="6" w:space="23" w:color="auto"/>
            <w:right w:val="none" w:sz="0" w:space="0" w:color="auto"/>
          </w:divBdr>
          <w:divsChild>
            <w:div w:id="951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ariada.com/ev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grygielska@agencjafacei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rElAy5NlVMA1rsublyBbbkoBQ==">AMUW2mV1eBNy2hfpqQDwHAi+ijZ+PQnft7GL7s2mLMpTXDakiPCDUYwk0w0zQTWSEo/qdoatMz78Th5jQ9msXm8f4KJ4+jJEON63NI1esPqkrCygTB0uV8TQDt4NBFcQYNVjqVzNrzVc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Grygielski</cp:lastModifiedBy>
  <cp:revision>2</cp:revision>
  <cp:lastPrinted>2024-03-06T11:36:00Z</cp:lastPrinted>
  <dcterms:created xsi:type="dcterms:W3CDTF">2024-04-25T10:46:00Z</dcterms:created>
  <dcterms:modified xsi:type="dcterms:W3CDTF">2024-04-25T10:46:00Z</dcterms:modified>
</cp:coreProperties>
</file>